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23" w:rsidRDefault="002767A8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53.3pt;margin-top:1.4pt;width:294pt;height:44.25pt;z-index:251676672" o:regroupid="1">
            <v:textbox inset=",2.3mm,,2.3mm">
              <w:txbxContent>
                <w:p w:rsidR="0045546E" w:rsidRDefault="0045546E" w:rsidP="00FB0B23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Lab</w:t>
                  </w:r>
                  <w:proofErr w:type="spellEnd"/>
                  <w:r>
                    <w:rPr>
                      <w:b/>
                    </w:rPr>
                    <w:t xml:space="preserve"> Determinación constante elástica de un muelle</w:t>
                  </w:r>
                </w:p>
                <w:p w:rsidR="0045546E" w:rsidRPr="00E81A73" w:rsidRDefault="0045546E" w:rsidP="00FB0B23">
                  <w:pPr>
                    <w:rPr>
                      <w:b/>
                    </w:rPr>
                  </w:pPr>
                  <w:r w:rsidRPr="00E81A73">
                    <w:rPr>
                      <w:b/>
                    </w:rPr>
                    <w:t>DESCRIPCIÓN GENERAL</w:t>
                  </w:r>
                </w:p>
              </w:txbxContent>
            </v:textbox>
          </v:shape>
        </w:pict>
      </w:r>
      <w:r w:rsidR="0045546E" w:rsidRPr="0045546E">
        <w:rPr>
          <w:b/>
          <w:noProof/>
          <w:lang w:eastAsia="es-ES"/>
        </w:rPr>
        <w:drawing>
          <wp:inline distT="0" distB="0" distL="0" distR="0">
            <wp:extent cx="1739344" cy="533400"/>
            <wp:effectExtent l="19050" t="0" r="0" b="0"/>
            <wp:docPr id="15" name="9 Imagen" descr="Educa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pl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34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B23" w:rsidRDefault="002767A8">
      <w:r>
        <w:rPr>
          <w:noProof/>
          <w:lang w:eastAsia="es-ES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7" type="#_x0000_t48" style="position:absolute;margin-left:340.05pt;margin-top:15.65pt;width:165pt;height:29.25pt;z-index:251692032" o:regroupid="1" adj="-14767,57046,-6657,6646,-785,6646,-7108,79754">
            <v:stroke startarrow="oval"/>
            <v:textbox>
              <w:txbxContent>
                <w:p w:rsidR="0045546E" w:rsidRDefault="0045546E" w:rsidP="00FB0B23">
                  <w:r>
                    <w:t>Se pueden elegir varios muelles</w:t>
                  </w:r>
                </w:p>
              </w:txbxContent>
            </v:textbox>
            <o:callout v:ext="edit" minusy="t"/>
          </v:shape>
        </w:pict>
      </w:r>
    </w:p>
    <w:p w:rsidR="0045546E" w:rsidRDefault="002767A8">
      <w:pPr>
        <w:rPr>
          <w:noProof/>
          <w:lang w:eastAsia="es-ES"/>
        </w:rPr>
      </w:pPr>
      <w:hyperlink r:id="rId9" w:history="1">
        <w:r w:rsidR="0045546E" w:rsidRPr="008459D2">
          <w:rPr>
            <w:rStyle w:val="Hipervnculo"/>
            <w:b/>
            <w:sz w:val="24"/>
            <w:szCs w:val="24"/>
          </w:rPr>
          <w:t>http://www.educaplus.org/game/ley-de-hooke-v2</w:t>
        </w:r>
      </w:hyperlink>
    </w:p>
    <w:p w:rsidR="00FB0B23" w:rsidRPr="0045546E" w:rsidRDefault="002767A8">
      <w:pPr>
        <w:rPr>
          <w:noProof/>
          <w:lang w:eastAsia="es-ES"/>
        </w:rPr>
      </w:pPr>
      <w:r>
        <w:rPr>
          <w:noProof/>
          <w:lang w:eastAsia="es-ES"/>
        </w:rPr>
        <w:pict>
          <v:shape id="_x0000_s1067" type="#_x0000_t202" style="position:absolute;margin-left:533.55pt;margin-top:14.35pt;width:187.5pt;height:186.75pt;z-index:251696128">
            <v:textbox inset=",2.3mm,,2.3mm">
              <w:txbxContent>
                <w:p w:rsidR="00BE695A" w:rsidRDefault="00BE695A" w:rsidP="00BE695A">
                  <w:pPr>
                    <w:jc w:val="both"/>
                  </w:pPr>
                  <w:r w:rsidRPr="00BE695A">
                    <w:rPr>
                      <w:b/>
                    </w:rPr>
                    <w:t>Mostrar en clase el laboratorio y explicar su funcionamiento básico.</w:t>
                  </w:r>
                  <w:r>
                    <w:t xml:space="preserve"> </w:t>
                  </w:r>
                </w:p>
                <w:p w:rsidR="00BE695A" w:rsidRPr="00BE695A" w:rsidRDefault="00BE695A" w:rsidP="00BE695A">
                  <w:pPr>
                    <w:jc w:val="both"/>
                    <w:rPr>
                      <w:b/>
                      <w:i/>
                    </w:rPr>
                  </w:pPr>
                  <w:r w:rsidRPr="00BE695A">
                    <w:rPr>
                      <w:b/>
                      <w:i/>
                    </w:rPr>
                    <w:t>Es fundamental esperar a que el muelle deje de oscilar para anotar los valores.</w:t>
                  </w:r>
                </w:p>
                <w:p w:rsidR="00BE695A" w:rsidRPr="00B27B9C" w:rsidRDefault="00BE695A" w:rsidP="00BE695A">
                  <w:pPr>
                    <w:pStyle w:val="NormalWeb"/>
                    <w:shd w:val="clear" w:color="auto" w:fill="FFFFFF"/>
                    <w:spacing w:before="0" w:beforeAutospacing="0" w:after="90" w:afterAutospacing="0" w:line="240" w:lineRule="atLeast"/>
                    <w:ind w:right="15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B27B9C">
                    <w:rPr>
                      <w:rFonts w:ascii="Arial" w:hAnsi="Arial" w:cs="Arial"/>
                      <w:sz w:val="20"/>
                      <w:szCs w:val="20"/>
                    </w:rPr>
                    <w:t>Sugerir el trabajo de investigación a realizar</w:t>
                  </w:r>
                  <w:r w:rsidRPr="00B27B9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: </w:t>
                  </w:r>
                  <w:r w:rsidRPr="00B27B9C"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investigar la forma en que se estira un muelle al colgar de él masas crecientes.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27B9C"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El objetivo final es encontrar una expresión m</w:t>
                  </w:r>
                  <w:r w:rsidRPr="00B27B9C"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a</w:t>
                  </w:r>
                  <w:r w:rsidRPr="00B27B9C"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temática que nos relacione la m</w:t>
                  </w:r>
                  <w:r w:rsidRPr="00B27B9C"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a</w:t>
                  </w:r>
                  <w:r w:rsidRPr="00B27B9C"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sa con el alargamiento experime</w:t>
                  </w:r>
                  <w:r w:rsidRPr="00B27B9C"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n</w:t>
                  </w:r>
                  <w:r w:rsidRPr="00B27B9C"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tado por el muelle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.</w:t>
                  </w:r>
                </w:p>
                <w:p w:rsidR="00BE695A" w:rsidRDefault="00BE695A"/>
              </w:txbxContent>
            </v:textbox>
          </v:shape>
        </w:pict>
      </w:r>
      <w:r w:rsidR="0045546E">
        <w:rPr>
          <w:noProof/>
          <w:lang w:eastAsia="es-E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96520</wp:posOffset>
            </wp:positionV>
            <wp:extent cx="6438900" cy="4314825"/>
            <wp:effectExtent l="19050" t="0" r="0" b="0"/>
            <wp:wrapNone/>
            <wp:docPr id="14" name="13 Imagen" descr="Muel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ell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2767A8">
      <w:r>
        <w:rPr>
          <w:noProof/>
          <w:lang w:eastAsia="es-ES"/>
        </w:rPr>
        <w:pict>
          <v:shape id="_x0000_s1064" type="#_x0000_t48" style="position:absolute;margin-left:420.15pt;margin-top:7.75pt;width:80.4pt;height:63pt;z-index:251694080" adj="-15918,-5657,-10881,3086,-1612,3086,-7052,25457">
            <v:stroke startarrow="oval"/>
            <v:textbox>
              <w:txbxContent>
                <w:p w:rsidR="0045546E" w:rsidRDefault="0045546E" w:rsidP="0045546E">
                  <w:r>
                    <w:t>Tabla donde aparecen los valores de la experiencia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65" type="#_x0000_t202" style="position:absolute;margin-left:100.05pt;margin-top:13.85pt;width:180.75pt;height:84pt;z-index:251695104">
            <v:textbox inset=",2.3mm,,2.3mm">
              <w:txbxContent>
                <w:p w:rsidR="0045546E" w:rsidRPr="00B27B9C" w:rsidRDefault="0045546E" w:rsidP="00B27B9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27B9C">
                    <w:rPr>
                      <w:b/>
                      <w:sz w:val="24"/>
                      <w:szCs w:val="24"/>
                    </w:rPr>
                    <w:t>MUY IMPORTANTE</w:t>
                  </w:r>
                </w:p>
                <w:p w:rsidR="0045546E" w:rsidRDefault="0045546E">
                  <w:r w:rsidRPr="00B27B9C">
                    <w:rPr>
                      <w:b/>
                      <w:i/>
                    </w:rPr>
                    <w:t xml:space="preserve">Esperar a que el muelle deje de oscilar para anotar los </w:t>
                  </w:r>
                  <w:r w:rsidR="00B27B9C" w:rsidRPr="00B27B9C">
                    <w:rPr>
                      <w:b/>
                      <w:i/>
                    </w:rPr>
                    <w:t>valores</w:t>
                  </w:r>
                  <w:r w:rsidR="00B27B9C">
                    <w:t>, de otra forma se obtendrán valores erróneos.</w:t>
                  </w:r>
                </w:p>
              </w:txbxContent>
            </v:textbox>
          </v:shape>
        </w:pict>
      </w:r>
    </w:p>
    <w:p w:rsidR="00FB0B23" w:rsidRDefault="002767A8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65.8pt;margin-top:7.65pt;width:15pt;height:45.6pt;flip:x;z-index:251675648" o:connectortype="straight" o:regroupid="1">
            <v:stroke endarrow="oval"/>
          </v:shape>
        </w:pict>
      </w:r>
    </w:p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2767A8">
      <w:r>
        <w:rPr>
          <w:noProof/>
          <w:lang w:eastAsia="es-ES"/>
        </w:rPr>
        <w:pict>
          <v:shape id="_x0000_s1063" type="#_x0000_t48" style="position:absolute;margin-left:443.4pt;margin-top:.5pt;width:130.65pt;height:36.75pt;z-index:251693056" adj="-11036,-8816,-7498,5290,-992,5290,-5580,44522">
            <v:stroke startarrow="oval"/>
            <v:textbox>
              <w:txbxContent>
                <w:p w:rsidR="0045546E" w:rsidRDefault="0045546E" w:rsidP="0045546E">
                  <w:r>
                    <w:t>Clic para anotar los val</w:t>
                  </w:r>
                  <w:r>
                    <w:t>o</w:t>
                  </w:r>
                  <w:r>
                    <w:t>res de la experiencia</w:t>
                  </w:r>
                </w:p>
              </w:txbxContent>
            </v:textbox>
          </v:shape>
        </w:pict>
      </w:r>
    </w:p>
    <w:p w:rsidR="00FB0B23" w:rsidRDefault="00FB0B23"/>
    <w:p w:rsidR="00FB0B23" w:rsidRDefault="00FB0B23">
      <w:pPr>
        <w:sectPr w:rsidR="00FB0B23" w:rsidSect="00BC3A5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27B9C" w:rsidRPr="00B27B9C" w:rsidRDefault="00B27B9C" w:rsidP="00B27B9C">
      <w:pPr>
        <w:pStyle w:val="Prrafodelista"/>
        <w:jc w:val="both"/>
      </w:pPr>
    </w:p>
    <w:p w:rsidR="00054E28" w:rsidRDefault="00BE695A" w:rsidP="00BE695A">
      <w:pPr>
        <w:jc w:val="center"/>
        <w:rPr>
          <w:b/>
          <w:sz w:val="24"/>
          <w:szCs w:val="24"/>
        </w:rPr>
      </w:pPr>
      <w:r w:rsidRPr="00BE695A">
        <w:rPr>
          <w:b/>
          <w:sz w:val="24"/>
          <w:szCs w:val="24"/>
        </w:rPr>
        <w:t>EXPERIENCIA</w:t>
      </w:r>
    </w:p>
    <w:p w:rsidR="00BE695A" w:rsidRDefault="00BE695A" w:rsidP="00BE695A">
      <w:pPr>
        <w:pStyle w:val="Prrafodelista"/>
        <w:numPr>
          <w:ilvl w:val="0"/>
          <w:numId w:val="22"/>
        </w:numPr>
      </w:pPr>
      <w:r>
        <w:t>Seleccionar el muelle, c</w:t>
      </w:r>
      <w:r w:rsidRPr="00BE695A">
        <w:t>olgar el platillo</w:t>
      </w:r>
      <w:r>
        <w:t xml:space="preserve"> y anotar el dato</w:t>
      </w:r>
    </w:p>
    <w:p w:rsidR="00BE695A" w:rsidRDefault="00BE695A" w:rsidP="00BE695A">
      <w:pPr>
        <w:pStyle w:val="Prrafodelista"/>
      </w:pPr>
      <w:r>
        <w:rPr>
          <w:noProof/>
          <w:lang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37465</wp:posOffset>
            </wp:positionV>
            <wp:extent cx="3692525" cy="2466975"/>
            <wp:effectExtent l="19050" t="0" r="3175" b="0"/>
            <wp:wrapNone/>
            <wp:docPr id="16" name="15 Imagen" descr="Plati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illo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25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  <w:numPr>
          <w:ilvl w:val="0"/>
          <w:numId w:val="22"/>
        </w:numPr>
      </w:pPr>
      <w:r>
        <w:t>Ir añadiendo pesas de 5 g, 10 g y 15 g. Anotar los datos.</w:t>
      </w:r>
    </w:p>
    <w:p w:rsidR="00BE695A" w:rsidRDefault="00BE695A" w:rsidP="00BE695A">
      <w:pPr>
        <w:pStyle w:val="Prrafodelista"/>
      </w:pPr>
      <w:r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80010</wp:posOffset>
            </wp:positionV>
            <wp:extent cx="3752850" cy="2533650"/>
            <wp:effectExtent l="19050" t="0" r="0" b="0"/>
            <wp:wrapNone/>
            <wp:docPr id="17" name="16 Imagen" descr="Pe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a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  <w:numPr>
          <w:ilvl w:val="0"/>
          <w:numId w:val="22"/>
        </w:numPr>
      </w:pPr>
      <w:r>
        <w:t>Anotar los datos obtenidos</w:t>
      </w:r>
      <w:r w:rsidR="006A2DC3">
        <w:t xml:space="preserve"> en la tabla siguiente y completar la última columna (Fuerza/Elongación):</w:t>
      </w:r>
    </w:p>
    <w:p w:rsidR="006A2DC3" w:rsidRDefault="006A2DC3" w:rsidP="006A2DC3">
      <w:pPr>
        <w:pStyle w:val="Prrafodelista"/>
      </w:pPr>
    </w:p>
    <w:tbl>
      <w:tblPr>
        <w:tblStyle w:val="Tablaconcuadrcula"/>
        <w:tblW w:w="8951" w:type="dxa"/>
        <w:jc w:val="center"/>
        <w:tblInd w:w="720" w:type="dxa"/>
        <w:tblLook w:val="04A0"/>
      </w:tblPr>
      <w:tblGrid>
        <w:gridCol w:w="1667"/>
        <w:gridCol w:w="1686"/>
        <w:gridCol w:w="1712"/>
        <w:gridCol w:w="1743"/>
        <w:gridCol w:w="2143"/>
      </w:tblGrid>
      <w:tr w:rsidR="006A2DC3" w:rsidTr="00AD2E91">
        <w:trPr>
          <w:trHeight w:val="556"/>
          <w:jc w:val="center"/>
        </w:trPr>
        <w:tc>
          <w:tcPr>
            <w:tcW w:w="1667" w:type="dxa"/>
            <w:shd w:val="pct10" w:color="auto" w:fill="auto"/>
            <w:vAlign w:val="center"/>
          </w:tcPr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 w:rsidRPr="006A2DC3">
              <w:rPr>
                <w:b/>
              </w:rPr>
              <w:t>Masa (g)</w:t>
            </w:r>
          </w:p>
        </w:tc>
        <w:tc>
          <w:tcPr>
            <w:tcW w:w="1686" w:type="dxa"/>
            <w:shd w:val="pct10" w:color="auto" w:fill="auto"/>
            <w:vAlign w:val="center"/>
          </w:tcPr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 w:rsidRPr="006A2DC3">
              <w:rPr>
                <w:b/>
              </w:rPr>
              <w:t>Fuerza (N)</w:t>
            </w:r>
          </w:p>
        </w:tc>
        <w:tc>
          <w:tcPr>
            <w:tcW w:w="1712" w:type="dxa"/>
            <w:shd w:val="pct10" w:color="auto" w:fill="auto"/>
            <w:vAlign w:val="center"/>
          </w:tcPr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 w:rsidRPr="006A2DC3">
              <w:rPr>
                <w:b/>
              </w:rPr>
              <w:t>Posición (cm)</w:t>
            </w:r>
          </w:p>
        </w:tc>
        <w:tc>
          <w:tcPr>
            <w:tcW w:w="1743" w:type="dxa"/>
            <w:shd w:val="pct10" w:color="auto" w:fill="auto"/>
            <w:vAlign w:val="center"/>
          </w:tcPr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 w:rsidRPr="006A2DC3">
              <w:rPr>
                <w:b/>
              </w:rPr>
              <w:t>Elongación (cm)</w:t>
            </w:r>
          </w:p>
        </w:tc>
        <w:tc>
          <w:tcPr>
            <w:tcW w:w="2143" w:type="dxa"/>
            <w:shd w:val="pct10" w:color="auto" w:fill="auto"/>
          </w:tcPr>
          <w:p w:rsid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Fuerza/Elongación</w:t>
            </w:r>
          </w:p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(N/m)</w:t>
            </w:r>
          </w:p>
        </w:tc>
      </w:tr>
      <w:tr w:rsidR="006A2DC3" w:rsidTr="00AD2E91">
        <w:trPr>
          <w:trHeight w:val="556"/>
          <w:jc w:val="center"/>
        </w:trPr>
        <w:tc>
          <w:tcPr>
            <w:tcW w:w="1667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68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1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  <w:tr w:rsidR="006A2DC3" w:rsidTr="00AD2E91">
        <w:trPr>
          <w:trHeight w:val="556"/>
          <w:jc w:val="center"/>
        </w:trPr>
        <w:tc>
          <w:tcPr>
            <w:tcW w:w="1667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68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1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  <w:tr w:rsidR="006A2DC3" w:rsidTr="00AD2E91">
        <w:trPr>
          <w:trHeight w:val="556"/>
          <w:jc w:val="center"/>
        </w:trPr>
        <w:tc>
          <w:tcPr>
            <w:tcW w:w="1667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68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1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  <w:tr w:rsidR="006A2DC3" w:rsidTr="00AD2E91">
        <w:trPr>
          <w:trHeight w:val="556"/>
          <w:jc w:val="center"/>
        </w:trPr>
        <w:tc>
          <w:tcPr>
            <w:tcW w:w="1667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68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1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  <w:tr w:rsidR="006A2DC3" w:rsidTr="00AD2E91">
        <w:trPr>
          <w:trHeight w:val="556"/>
          <w:jc w:val="center"/>
        </w:trPr>
        <w:tc>
          <w:tcPr>
            <w:tcW w:w="1667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68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1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43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</w:tbl>
    <w:p w:rsidR="006A2DC3" w:rsidRDefault="006A2DC3" w:rsidP="006A2DC3">
      <w:pPr>
        <w:pStyle w:val="Prrafodelista"/>
      </w:pPr>
    </w:p>
    <w:p w:rsidR="00B650F4" w:rsidRDefault="00B650F4" w:rsidP="00B650F4">
      <w:pPr>
        <w:pStyle w:val="Prrafodelista"/>
        <w:numPr>
          <w:ilvl w:val="0"/>
          <w:numId w:val="22"/>
        </w:numPr>
      </w:pPr>
      <w:r>
        <w:t>Realiza la representación gráfica F(N)/ Elongación (m)</w:t>
      </w:r>
    </w:p>
    <w:p w:rsidR="00B650F4" w:rsidRDefault="00B650F4" w:rsidP="006A2DC3">
      <w:pPr>
        <w:pStyle w:val="Prrafodelist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</w:tbl>
    <w:p w:rsidR="006A2DC3" w:rsidRDefault="006A2DC3" w:rsidP="006A2DC3">
      <w:pPr>
        <w:pStyle w:val="Prrafodelista"/>
      </w:pPr>
    </w:p>
    <w:p w:rsidR="00B650F4" w:rsidRDefault="00B650F4" w:rsidP="006A2DC3">
      <w:pPr>
        <w:pStyle w:val="Prrafodelista"/>
      </w:pPr>
    </w:p>
    <w:p w:rsidR="00B650F4" w:rsidRDefault="00B650F4" w:rsidP="00B650F4">
      <w:pPr>
        <w:pStyle w:val="Prrafodelista"/>
        <w:numPr>
          <w:ilvl w:val="0"/>
          <w:numId w:val="24"/>
        </w:numPr>
      </w:pPr>
      <w:r>
        <w:t>Determina la pendiente de la recta obtenida.</w:t>
      </w:r>
    </w:p>
    <w:p w:rsidR="003560DD" w:rsidRDefault="003560DD" w:rsidP="003560DD"/>
    <w:p w:rsidR="003560DD" w:rsidRDefault="003560DD">
      <w:r>
        <w:br w:type="page"/>
      </w:r>
    </w:p>
    <w:p w:rsidR="003560DD" w:rsidRDefault="003560DD" w:rsidP="003560DD">
      <w:pPr>
        <w:spacing w:before="24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ACTIVIDAD FINAL </w:t>
      </w:r>
      <w:r w:rsidRPr="00AD3693">
        <w:rPr>
          <w:sz w:val="22"/>
          <w:szCs w:val="22"/>
        </w:rPr>
        <w:t>(a realizar por el profesor/a)</w:t>
      </w:r>
    </w:p>
    <w:p w:rsidR="003560DD" w:rsidRPr="00AD3693" w:rsidRDefault="003560DD" w:rsidP="003560DD">
      <w:pPr>
        <w:spacing w:before="240"/>
        <w:jc w:val="center"/>
        <w:rPr>
          <w:sz w:val="22"/>
          <w:szCs w:val="22"/>
        </w:rPr>
      </w:pPr>
    </w:p>
    <w:p w:rsidR="003560DD" w:rsidRDefault="003560DD" w:rsidP="003560DD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D3693">
        <w:rPr>
          <w:rFonts w:ascii="Arial" w:hAnsi="Arial" w:cs="Arial"/>
          <w:color w:val="000000" w:themeColor="text1"/>
          <w:sz w:val="20"/>
          <w:szCs w:val="20"/>
        </w:rPr>
        <w:t xml:space="preserve">A la vista de los resultados obtenidos se realiza </w:t>
      </w:r>
      <w:r w:rsidRPr="00AD3693">
        <w:rPr>
          <w:rFonts w:ascii="Arial" w:hAnsi="Arial" w:cs="Arial"/>
          <w:b/>
          <w:i/>
          <w:color w:val="000000" w:themeColor="text1"/>
          <w:sz w:val="20"/>
          <w:szCs w:val="20"/>
        </w:rPr>
        <w:t>la síntesis de la experiencia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</w:p>
    <w:p w:rsidR="003560DD" w:rsidRPr="00AD3693" w:rsidRDefault="003560DD" w:rsidP="003560DD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560DD" w:rsidRPr="00A246B1" w:rsidRDefault="003560DD" w:rsidP="003560D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90" w:afterAutospacing="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46B1">
        <w:rPr>
          <w:rFonts w:ascii="Arial" w:hAnsi="Arial" w:cs="Arial"/>
          <w:color w:val="000000" w:themeColor="text1"/>
          <w:sz w:val="20"/>
          <w:szCs w:val="20"/>
        </w:rPr>
        <w:t>Para un muelle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la relación entre la fuerza aplicada y el estiramiento producido es una consta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n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te característica </w:t>
      </w:r>
      <w:r w:rsidRPr="00A246B1">
        <w:rPr>
          <w:rFonts w:ascii="Arial" w:hAnsi="Arial" w:cs="Arial"/>
          <w:color w:val="000000" w:themeColor="text1"/>
          <w:sz w:val="20"/>
          <w:szCs w:val="20"/>
        </w:rPr>
        <w:t>denominada constante elástica del muelle y se mide en N/m.</w:t>
      </w:r>
    </w:p>
    <w:p w:rsidR="003560DD" w:rsidRDefault="00A246B1" w:rsidP="003560D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90" w:afterAutospacing="0"/>
        <w:ind w:left="714" w:hanging="357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246B1">
        <w:rPr>
          <w:rFonts w:ascii="Arial" w:hAnsi="Arial" w:cs="Arial"/>
          <w:color w:val="000000" w:themeColor="text1"/>
          <w:sz w:val="20"/>
          <w:szCs w:val="20"/>
        </w:rPr>
        <w:t xml:space="preserve">Comentar el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significado de la constante elástica.</w:t>
      </w:r>
    </w:p>
    <w:p w:rsidR="003560DD" w:rsidRPr="00AC7F6F" w:rsidRDefault="003560DD" w:rsidP="003560D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90" w:afterAutospacing="0"/>
        <w:ind w:left="714" w:hanging="357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246B1">
        <w:rPr>
          <w:rFonts w:ascii="Arial" w:hAnsi="Arial" w:cs="Arial"/>
          <w:color w:val="000000" w:themeColor="text1"/>
          <w:sz w:val="20"/>
          <w:szCs w:val="20"/>
        </w:rPr>
        <w:t>La constante elástica también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se puede obtener a partir de la gráfica F(N) / Elongación (m) ca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l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culando la pendiente de la recta.</w:t>
      </w:r>
    </w:p>
    <w:p w:rsidR="003560DD" w:rsidRPr="003560DD" w:rsidRDefault="003560DD" w:rsidP="003560D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90" w:afterAutospacing="0"/>
        <w:rPr>
          <w:rFonts w:ascii="Arial" w:hAnsi="Arial" w:cs="Arial"/>
          <w:color w:val="000000" w:themeColor="text1"/>
          <w:sz w:val="27"/>
          <w:szCs w:val="27"/>
        </w:rPr>
      </w:pPr>
      <w:r w:rsidRPr="00A246B1">
        <w:rPr>
          <w:rFonts w:ascii="Arial" w:hAnsi="Arial" w:cs="Arial"/>
          <w:color w:val="000000" w:themeColor="text1"/>
          <w:sz w:val="20"/>
          <w:szCs w:val="20"/>
        </w:rPr>
        <w:t xml:space="preserve">Tanto la expresión matemática que nos relaciona fuerza aplicada con alargamiento  </w:t>
      </w:r>
      <w:r w:rsidRPr="00A246B1">
        <w:rPr>
          <w:rFonts w:ascii="Arial" w:hAnsi="Arial" w:cs="Arial"/>
          <w:color w:val="000000" w:themeColor="text1"/>
          <w:sz w:val="22"/>
          <w:szCs w:val="22"/>
        </w:rPr>
        <w:t xml:space="preserve">F/L = k </w:t>
      </w:r>
      <w:r w:rsidRPr="00A246B1">
        <w:rPr>
          <w:rFonts w:ascii="Arial" w:hAnsi="Arial" w:cs="Arial"/>
          <w:color w:val="000000" w:themeColor="text1"/>
          <w:sz w:val="20"/>
          <w:szCs w:val="20"/>
        </w:rPr>
        <w:t>como la gráfica (una recta) nos indican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A246B1">
        <w:rPr>
          <w:rFonts w:ascii="Arial" w:hAnsi="Arial" w:cs="Arial"/>
          <w:color w:val="000000" w:themeColor="text1"/>
          <w:sz w:val="20"/>
          <w:szCs w:val="20"/>
        </w:rPr>
        <w:t>que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fuerza y alargamiento son directamente proporcionales.</w:t>
      </w:r>
    </w:p>
    <w:p w:rsidR="003560DD" w:rsidRPr="00A246B1" w:rsidRDefault="003560DD" w:rsidP="003560D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90" w:afterAutospacing="0"/>
        <w:rPr>
          <w:rFonts w:ascii="Arial" w:hAnsi="Arial" w:cs="Arial"/>
          <w:color w:val="000000" w:themeColor="text1"/>
          <w:sz w:val="27"/>
          <w:szCs w:val="27"/>
        </w:rPr>
      </w:pPr>
      <w:r w:rsidRPr="00A246B1">
        <w:rPr>
          <w:rFonts w:ascii="Arial" w:hAnsi="Arial" w:cs="Arial"/>
          <w:color w:val="000000" w:themeColor="text1"/>
          <w:sz w:val="20"/>
          <w:szCs w:val="20"/>
        </w:rPr>
        <w:t>Esto es cierto siempre que la fuerza no sea excesivamente grande</w:t>
      </w:r>
      <w:r w:rsidR="00A246B1" w:rsidRPr="00A246B1">
        <w:rPr>
          <w:rFonts w:ascii="Arial" w:hAnsi="Arial" w:cs="Arial"/>
          <w:color w:val="000000" w:themeColor="text1"/>
          <w:sz w:val="20"/>
          <w:szCs w:val="20"/>
        </w:rPr>
        <w:t xml:space="preserve"> y no se sobrepase el llamado </w:t>
      </w:r>
      <w:r w:rsidR="00A246B1">
        <w:rPr>
          <w:rFonts w:ascii="Arial" w:hAnsi="Arial" w:cs="Arial"/>
          <w:b/>
          <w:i/>
          <w:color w:val="000000" w:themeColor="text1"/>
          <w:sz w:val="20"/>
          <w:szCs w:val="20"/>
        </w:rPr>
        <w:t>límite de elasticidad del muelle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. </w:t>
      </w:r>
      <w:r w:rsidRPr="00A246B1">
        <w:rPr>
          <w:rFonts w:ascii="Arial" w:hAnsi="Arial" w:cs="Arial"/>
          <w:color w:val="000000" w:themeColor="text1"/>
          <w:sz w:val="20"/>
          <w:szCs w:val="20"/>
        </w:rPr>
        <w:t>Si sucede esto el muelle se deterior</w:t>
      </w:r>
      <w:r w:rsidR="00A246B1" w:rsidRPr="00A246B1">
        <w:rPr>
          <w:rFonts w:ascii="Arial" w:hAnsi="Arial" w:cs="Arial"/>
          <w:color w:val="000000" w:themeColor="text1"/>
          <w:sz w:val="20"/>
          <w:szCs w:val="20"/>
        </w:rPr>
        <w:t>a</w:t>
      </w:r>
      <w:r w:rsidR="00A246B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246B1" w:rsidRPr="00A246B1" w:rsidRDefault="00A246B1" w:rsidP="003560D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9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A246B1">
        <w:rPr>
          <w:rFonts w:ascii="Arial" w:hAnsi="Arial" w:cs="Arial"/>
          <w:color w:val="000000" w:themeColor="text1"/>
          <w:sz w:val="20"/>
          <w:szCs w:val="20"/>
        </w:rPr>
        <w:t xml:space="preserve">Más información en Apuntes 3º ESO “Cómo trabajan los científicos” en </w:t>
      </w:r>
      <w:proofErr w:type="spellStart"/>
      <w:r w:rsidRPr="00A246B1">
        <w:rPr>
          <w:rFonts w:ascii="Arial" w:hAnsi="Arial" w:cs="Arial"/>
          <w:color w:val="000000" w:themeColor="text1"/>
          <w:sz w:val="20"/>
          <w:szCs w:val="20"/>
        </w:rPr>
        <w:t>FisQuiWeb</w:t>
      </w:r>
      <w:proofErr w:type="spellEnd"/>
      <w:r w:rsidRPr="00A246B1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A246B1" w:rsidRPr="00A246B1" w:rsidRDefault="002767A8" w:rsidP="00A246B1">
      <w:pPr>
        <w:pStyle w:val="NormalWeb"/>
        <w:shd w:val="clear" w:color="auto" w:fill="FFFFFF"/>
        <w:spacing w:before="0" w:beforeAutospacing="0" w:after="90" w:afterAutospacing="0"/>
        <w:ind w:left="720"/>
        <w:rPr>
          <w:rFonts w:ascii="Arial" w:hAnsi="Arial" w:cs="Arial"/>
          <w:color w:val="000000" w:themeColor="text1"/>
          <w:sz w:val="20"/>
          <w:szCs w:val="20"/>
        </w:rPr>
      </w:pPr>
      <w:hyperlink r:id="rId19" w:history="1">
        <w:r w:rsidR="00A246B1" w:rsidRPr="00A246B1">
          <w:rPr>
            <w:rStyle w:val="Hipervnculo"/>
            <w:rFonts w:ascii="Arial" w:hAnsi="Arial" w:cs="Arial"/>
            <w:sz w:val="20"/>
            <w:szCs w:val="20"/>
          </w:rPr>
          <w:t>https://fisquiweb.es/Apuntes/apun3.htm</w:t>
        </w:r>
      </w:hyperlink>
    </w:p>
    <w:p w:rsidR="00A246B1" w:rsidRPr="00A246B1" w:rsidRDefault="00A246B1" w:rsidP="00A246B1">
      <w:pPr>
        <w:pStyle w:val="NormalWeb"/>
        <w:shd w:val="clear" w:color="auto" w:fill="FFFFFF"/>
        <w:spacing w:before="0" w:beforeAutospacing="0" w:after="90" w:afterAutospacing="0"/>
        <w:ind w:left="720"/>
        <w:rPr>
          <w:rFonts w:ascii="Arial" w:hAnsi="Arial" w:cs="Arial"/>
          <w:color w:val="000000" w:themeColor="text1"/>
          <w:sz w:val="27"/>
          <w:szCs w:val="27"/>
        </w:rPr>
      </w:pPr>
    </w:p>
    <w:p w:rsidR="003560DD" w:rsidRPr="00AD3693" w:rsidRDefault="003560DD" w:rsidP="003560DD">
      <w:pPr>
        <w:pStyle w:val="Normal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 w:themeColor="text1"/>
          <w:sz w:val="27"/>
          <w:szCs w:val="27"/>
        </w:rPr>
      </w:pPr>
    </w:p>
    <w:p w:rsidR="003560DD" w:rsidRPr="008209E4" w:rsidRDefault="003560DD" w:rsidP="003560DD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3560DD" w:rsidRPr="00BE695A" w:rsidRDefault="003560DD" w:rsidP="003560DD"/>
    <w:sectPr w:rsidR="003560DD" w:rsidRPr="00BE695A" w:rsidSect="00FB0B23">
      <w:head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E41" w:rsidRDefault="00763E41" w:rsidP="00FB0B23">
      <w:pPr>
        <w:spacing w:after="0"/>
      </w:pPr>
      <w:r>
        <w:separator/>
      </w:r>
    </w:p>
  </w:endnote>
  <w:endnote w:type="continuationSeparator" w:id="0">
    <w:p w:rsidR="00763E41" w:rsidRDefault="00763E41" w:rsidP="00FB0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08" w:rsidRDefault="00D2240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978626"/>
      <w:docPartObj>
        <w:docPartGallery w:val="Page Numbers (Bottom of Page)"/>
        <w:docPartUnique/>
      </w:docPartObj>
    </w:sdtPr>
    <w:sdtContent>
      <w:p w:rsidR="0045546E" w:rsidRDefault="002767A8">
        <w:pPr>
          <w:pStyle w:val="Piedepgina"/>
          <w:jc w:val="right"/>
        </w:pPr>
        <w:fldSimple w:instr=" PAGE   \* MERGEFORMAT ">
          <w:r w:rsidR="00D22408">
            <w:rPr>
              <w:noProof/>
            </w:rPr>
            <w:t>2</w:t>
          </w:r>
        </w:fldSimple>
      </w:p>
    </w:sdtContent>
  </w:sdt>
  <w:p w:rsidR="0045546E" w:rsidRDefault="004554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08" w:rsidRDefault="00D2240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E41" w:rsidRDefault="00763E41" w:rsidP="00FB0B23">
      <w:pPr>
        <w:spacing w:after="0"/>
      </w:pPr>
      <w:r>
        <w:separator/>
      </w:r>
    </w:p>
  </w:footnote>
  <w:footnote w:type="continuationSeparator" w:id="0">
    <w:p w:rsidR="00763E41" w:rsidRDefault="00763E41" w:rsidP="00FB0B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08" w:rsidRDefault="00D2240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418"/>
      <w:gridCol w:w="8930"/>
      <w:gridCol w:w="4192"/>
    </w:tblGrid>
    <w:tr w:rsidR="0045546E" w:rsidTr="00D22408">
      <w:trPr>
        <w:trHeight w:val="693"/>
      </w:trPr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5546E" w:rsidRDefault="0045546E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12065</wp:posOffset>
                </wp:positionV>
                <wp:extent cx="409575" cy="431800"/>
                <wp:effectExtent l="19050" t="0" r="9525" b="0"/>
                <wp:wrapNone/>
                <wp:docPr id="4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2767A8"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0pt;height:15pt;z-index:251660288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49" DrawAspect="Content" ObjectID="_1664262381" r:id="rId3"/>
            </w:pict>
          </w:r>
        </w:p>
      </w:tc>
      <w:tc>
        <w:tcPr>
          <w:tcW w:w="8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5546E" w:rsidRDefault="0045546E" w:rsidP="00B27B9C">
          <w:pPr>
            <w:jc w:val="center"/>
            <w:rPr>
              <w:b/>
            </w:rPr>
          </w:pPr>
          <w:r>
            <w:rPr>
              <w:b/>
            </w:rPr>
            <w:t xml:space="preserve">Método científico. </w:t>
          </w:r>
          <w:r w:rsidR="00B27B9C">
            <w:rPr>
              <w:b/>
            </w:rPr>
            <w:t>Determinación de la constante elástica de un muelle</w:t>
          </w:r>
          <w:proofErr w:type="gramStart"/>
          <w:r w:rsidR="00B27B9C">
            <w:rPr>
              <w:b/>
            </w:rPr>
            <w:t>.</w:t>
          </w:r>
          <w:r>
            <w:rPr>
              <w:b/>
            </w:rPr>
            <w:t>.</w:t>
          </w:r>
          <w:proofErr w:type="gramEnd"/>
        </w:p>
      </w:tc>
      <w:tc>
        <w:tcPr>
          <w:tcW w:w="41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45546E" w:rsidRDefault="00D22408" w:rsidP="00831F18">
          <w:pPr>
            <w:jc w:val="center"/>
            <w:rPr>
              <w:b/>
            </w:rPr>
          </w:pPr>
          <w:r>
            <w:rPr>
              <w:b/>
            </w:rPr>
            <w:t>Experiencias con laboratorios virtu</w:t>
          </w:r>
          <w:r>
            <w:rPr>
              <w:b/>
            </w:rPr>
            <w:t>a</w:t>
          </w:r>
          <w:r>
            <w:rPr>
              <w:b/>
            </w:rPr>
            <w:t>les</w:t>
          </w:r>
        </w:p>
      </w:tc>
    </w:tr>
  </w:tbl>
  <w:p w:rsidR="0045546E" w:rsidRDefault="0045546E" w:rsidP="00FB0B2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08" w:rsidRDefault="00D22408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937"/>
      <w:gridCol w:w="6086"/>
      <w:gridCol w:w="2575"/>
    </w:tblGrid>
    <w:tr w:rsidR="0045546E" w:rsidTr="00E055D6">
      <w:trPr>
        <w:trHeight w:val="943"/>
      </w:trPr>
      <w:tc>
        <w:tcPr>
          <w:tcW w:w="937" w:type="dxa"/>
          <w:shd w:val="clear" w:color="auto" w:fill="auto"/>
          <w:vAlign w:val="center"/>
        </w:tcPr>
        <w:p w:rsidR="0045546E" w:rsidRDefault="0045546E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-43815</wp:posOffset>
                </wp:positionV>
                <wp:extent cx="409575" cy="428625"/>
                <wp:effectExtent l="19050" t="0" r="9525" b="0"/>
                <wp:wrapNone/>
                <wp:docPr id="5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2767A8"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51" DrawAspect="Content" ObjectID="_1664262382" r:id="rId3"/>
            </w:pict>
          </w:r>
        </w:p>
      </w:tc>
      <w:tc>
        <w:tcPr>
          <w:tcW w:w="6086" w:type="dxa"/>
          <w:shd w:val="clear" w:color="auto" w:fill="auto"/>
          <w:vAlign w:val="center"/>
        </w:tcPr>
        <w:p w:rsidR="0045546E" w:rsidRDefault="00B27B9C" w:rsidP="00B27B9C">
          <w:pPr>
            <w:jc w:val="center"/>
            <w:rPr>
              <w:b/>
            </w:rPr>
          </w:pPr>
          <w:r>
            <w:rPr>
              <w:b/>
            </w:rPr>
            <w:t>Determinación de la constante elástica de un muelle</w:t>
          </w:r>
          <w:r w:rsidR="0045546E">
            <w:rPr>
              <w:b/>
            </w:rPr>
            <w:t>.</w:t>
          </w:r>
        </w:p>
      </w:tc>
      <w:tc>
        <w:tcPr>
          <w:tcW w:w="2575" w:type="dxa"/>
          <w:shd w:val="clear" w:color="auto" w:fill="auto"/>
          <w:vAlign w:val="center"/>
        </w:tcPr>
        <w:p w:rsidR="0045546E" w:rsidRDefault="00D22408" w:rsidP="00831F18">
          <w:pPr>
            <w:jc w:val="center"/>
            <w:rPr>
              <w:b/>
            </w:rPr>
          </w:pPr>
          <w:r>
            <w:rPr>
              <w:b/>
            </w:rPr>
            <w:t>Experiencias con lab</w:t>
          </w:r>
          <w:r>
            <w:rPr>
              <w:b/>
            </w:rPr>
            <w:t>o</w:t>
          </w:r>
          <w:r>
            <w:rPr>
              <w:b/>
            </w:rPr>
            <w:t xml:space="preserve">ratorios </w:t>
          </w:r>
          <w:r>
            <w:rPr>
              <w:b/>
            </w:rPr>
            <w:t>virtuales</w:t>
          </w:r>
        </w:p>
      </w:tc>
    </w:tr>
  </w:tbl>
  <w:p w:rsidR="0045546E" w:rsidRDefault="0045546E" w:rsidP="00FB0B2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3FB"/>
    <w:multiLevelType w:val="hybridMultilevel"/>
    <w:tmpl w:val="8CAC45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6F0356"/>
    <w:multiLevelType w:val="hybridMultilevel"/>
    <w:tmpl w:val="2CA895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514685"/>
    <w:multiLevelType w:val="hybridMultilevel"/>
    <w:tmpl w:val="2332A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578C1"/>
    <w:multiLevelType w:val="hybridMultilevel"/>
    <w:tmpl w:val="C138188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644254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547F3"/>
    <w:multiLevelType w:val="hybridMultilevel"/>
    <w:tmpl w:val="06E6EC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D75D13"/>
    <w:multiLevelType w:val="multilevel"/>
    <w:tmpl w:val="B58097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27E81A03"/>
    <w:multiLevelType w:val="hybridMultilevel"/>
    <w:tmpl w:val="31F277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BF4900"/>
    <w:multiLevelType w:val="hybridMultilevel"/>
    <w:tmpl w:val="8314FB3C"/>
    <w:lvl w:ilvl="0" w:tplc="724A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F432B"/>
    <w:multiLevelType w:val="hybridMultilevel"/>
    <w:tmpl w:val="0130D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65B1E"/>
    <w:multiLevelType w:val="hybridMultilevel"/>
    <w:tmpl w:val="AF40C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82F5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F7EB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716D23"/>
    <w:multiLevelType w:val="hybridMultilevel"/>
    <w:tmpl w:val="554A62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7F87D47"/>
    <w:multiLevelType w:val="hybridMultilevel"/>
    <w:tmpl w:val="B52ABDA2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5D084CEF"/>
    <w:multiLevelType w:val="hybridMultilevel"/>
    <w:tmpl w:val="5E147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A0681"/>
    <w:multiLevelType w:val="multilevel"/>
    <w:tmpl w:val="637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436BD8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467512"/>
    <w:multiLevelType w:val="hybridMultilevel"/>
    <w:tmpl w:val="0FC65F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8E7D09"/>
    <w:multiLevelType w:val="hybridMultilevel"/>
    <w:tmpl w:val="2C02A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14F39"/>
    <w:multiLevelType w:val="hybridMultilevel"/>
    <w:tmpl w:val="0D48F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93C62"/>
    <w:multiLevelType w:val="hybridMultilevel"/>
    <w:tmpl w:val="7FAC88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4357CA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9C53D2"/>
    <w:multiLevelType w:val="hybridMultilevel"/>
    <w:tmpl w:val="C42EB5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1"/>
  </w:num>
  <w:num w:numId="5">
    <w:abstractNumId w:val="23"/>
  </w:num>
  <w:num w:numId="6">
    <w:abstractNumId w:val="2"/>
  </w:num>
  <w:num w:numId="7">
    <w:abstractNumId w:val="1"/>
  </w:num>
  <w:num w:numId="8">
    <w:abstractNumId w:val="20"/>
  </w:num>
  <w:num w:numId="9">
    <w:abstractNumId w:val="7"/>
  </w:num>
  <w:num w:numId="10">
    <w:abstractNumId w:val="15"/>
  </w:num>
  <w:num w:numId="11">
    <w:abstractNumId w:val="14"/>
  </w:num>
  <w:num w:numId="12">
    <w:abstractNumId w:val="17"/>
  </w:num>
  <w:num w:numId="13">
    <w:abstractNumId w:val="12"/>
  </w:num>
  <w:num w:numId="14">
    <w:abstractNumId w:val="5"/>
  </w:num>
  <w:num w:numId="15">
    <w:abstractNumId w:val="22"/>
  </w:num>
  <w:num w:numId="16">
    <w:abstractNumId w:val="4"/>
  </w:num>
  <w:num w:numId="17">
    <w:abstractNumId w:val="16"/>
  </w:num>
  <w:num w:numId="18">
    <w:abstractNumId w:val="6"/>
  </w:num>
  <w:num w:numId="19">
    <w:abstractNumId w:val="21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3A54"/>
    <w:rsid w:val="00054E28"/>
    <w:rsid w:val="00067DF3"/>
    <w:rsid w:val="00082595"/>
    <w:rsid w:val="000B53DF"/>
    <w:rsid w:val="000D59C7"/>
    <w:rsid w:val="000F11F4"/>
    <w:rsid w:val="001A3E29"/>
    <w:rsid w:val="00260FEB"/>
    <w:rsid w:val="00265112"/>
    <w:rsid w:val="002767A8"/>
    <w:rsid w:val="002A00FD"/>
    <w:rsid w:val="002A2604"/>
    <w:rsid w:val="003173E6"/>
    <w:rsid w:val="003560DD"/>
    <w:rsid w:val="00394DA2"/>
    <w:rsid w:val="003D5421"/>
    <w:rsid w:val="003E394F"/>
    <w:rsid w:val="0040072A"/>
    <w:rsid w:val="0045546E"/>
    <w:rsid w:val="00487833"/>
    <w:rsid w:val="00552783"/>
    <w:rsid w:val="00552861"/>
    <w:rsid w:val="005A4DCE"/>
    <w:rsid w:val="005C4259"/>
    <w:rsid w:val="006A2DC3"/>
    <w:rsid w:val="006C6605"/>
    <w:rsid w:val="00747F4F"/>
    <w:rsid w:val="00763E41"/>
    <w:rsid w:val="007648FE"/>
    <w:rsid w:val="008209E4"/>
    <w:rsid w:val="00831F18"/>
    <w:rsid w:val="00833350"/>
    <w:rsid w:val="008563E3"/>
    <w:rsid w:val="009411C1"/>
    <w:rsid w:val="009557B1"/>
    <w:rsid w:val="0096738E"/>
    <w:rsid w:val="0097053E"/>
    <w:rsid w:val="00970C67"/>
    <w:rsid w:val="00975AF4"/>
    <w:rsid w:val="009A425B"/>
    <w:rsid w:val="00A246B1"/>
    <w:rsid w:val="00A33E3A"/>
    <w:rsid w:val="00A417C7"/>
    <w:rsid w:val="00A77C8C"/>
    <w:rsid w:val="00A9740A"/>
    <w:rsid w:val="00AB1DFE"/>
    <w:rsid w:val="00AB1F06"/>
    <w:rsid w:val="00AC7F6F"/>
    <w:rsid w:val="00AD2E91"/>
    <w:rsid w:val="00AD3693"/>
    <w:rsid w:val="00B27B9C"/>
    <w:rsid w:val="00B650F4"/>
    <w:rsid w:val="00B74EB9"/>
    <w:rsid w:val="00BC3A54"/>
    <w:rsid w:val="00BE695A"/>
    <w:rsid w:val="00C5416C"/>
    <w:rsid w:val="00C6578C"/>
    <w:rsid w:val="00C6777A"/>
    <w:rsid w:val="00C860AD"/>
    <w:rsid w:val="00C8769A"/>
    <w:rsid w:val="00CE1560"/>
    <w:rsid w:val="00CF3D6B"/>
    <w:rsid w:val="00D126F1"/>
    <w:rsid w:val="00D22408"/>
    <w:rsid w:val="00D46812"/>
    <w:rsid w:val="00D67F38"/>
    <w:rsid w:val="00D92E9F"/>
    <w:rsid w:val="00DE6C0B"/>
    <w:rsid w:val="00E055D6"/>
    <w:rsid w:val="00E16B07"/>
    <w:rsid w:val="00E7203F"/>
    <w:rsid w:val="00E81A73"/>
    <w:rsid w:val="00E874E0"/>
    <w:rsid w:val="00EA35C2"/>
    <w:rsid w:val="00ED7138"/>
    <w:rsid w:val="00F15A4C"/>
    <w:rsid w:val="00F32B4A"/>
    <w:rsid w:val="00F32B94"/>
    <w:rsid w:val="00F649CF"/>
    <w:rsid w:val="00FB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" type="callout" idref="#_x0000_s1037"/>
        <o:r id="V:Rule2" type="callout" idref="#_x0000_s1064"/>
        <o:r id="V:Rule4" type="callout" idref="#_x0000_s1063"/>
        <o:r id="V:Rule5" type="connector" idref="#_x0000_s104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A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0B23"/>
  </w:style>
  <w:style w:type="paragraph" w:styleId="Piedepgina">
    <w:name w:val="footer"/>
    <w:basedOn w:val="Normal"/>
    <w:link w:val="Piedepgina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B23"/>
  </w:style>
  <w:style w:type="paragraph" w:styleId="Prrafodelista">
    <w:name w:val="List Paragraph"/>
    <w:basedOn w:val="Normal"/>
    <w:uiPriority w:val="34"/>
    <w:qFormat/>
    <w:rsid w:val="00E055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738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3E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7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2E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11">
    <w:name w:val="Arial11"/>
    <w:basedOn w:val="Normal"/>
    <w:autoRedefine/>
    <w:rsid w:val="00B650F4"/>
    <w:pPr>
      <w:spacing w:after="0"/>
    </w:pPr>
    <w:rPr>
      <w:rFonts w:eastAsia="Times New Roman" w:cs="Times New Roman"/>
      <w:color w:val="auto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yperlink" Target="https://fisquiweb.es/Apuntes/apun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plus.org/game/ley-de-hooke-v2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A1-9194-4CC9-95C0-090FE90C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2020-10-15T08:20:00Z</dcterms:created>
  <dcterms:modified xsi:type="dcterms:W3CDTF">2020-10-15T08:20:00Z</dcterms:modified>
</cp:coreProperties>
</file>